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C1337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Mateo Godinez Hernandez.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C1337">
        <w:rPr>
          <w:rFonts w:ascii="NeoSansPro-Bold" w:hAnsi="NeoSansPro-Bold" w:cs="NeoSansPro-Bold"/>
          <w:b/>
          <w:bCs/>
          <w:color w:val="404040"/>
          <w:sz w:val="20"/>
          <w:szCs w:val="20"/>
        </w:rPr>
        <w:t>Licenciatura en Derecho y Ciencias Sociales.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C1337">
        <w:rPr>
          <w:rFonts w:ascii="NeoSansPro-Bold" w:hAnsi="NeoSansPro-Bold" w:cs="NeoSansPro-Bold"/>
          <w:b/>
          <w:bCs/>
          <w:color w:val="404040"/>
          <w:sz w:val="20"/>
          <w:szCs w:val="20"/>
        </w:rPr>
        <w:t>5188694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C1337">
        <w:rPr>
          <w:rFonts w:ascii="NeoSansPro-Bold" w:hAnsi="NeoSansPro-Bold" w:cs="NeoSansPro-Bold"/>
          <w:b/>
          <w:bCs/>
          <w:color w:val="404040"/>
          <w:sz w:val="20"/>
          <w:szCs w:val="20"/>
        </w:rPr>
        <w:t>765 84 4 - 92- 31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FC1337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mateopgjev</w:t>
      </w:r>
      <w:r w:rsidR="00FC1337" w:rsidRPr="00FC1337">
        <w:rPr>
          <w:rFonts w:ascii="NeoSansPro-Bold" w:hAnsi="NeoSansPro-Bold" w:cs="NeoSansPro-Bold"/>
          <w:b/>
          <w:bCs/>
          <w:vanish/>
          <w:color w:val="404040"/>
          <w:sz w:val="20"/>
          <w:szCs w:val="20"/>
        </w:rPr>
        <w:t>mateopgjev</w:t>
      </w:r>
      <w:r w:rsidR="00FC1337">
        <w:rPr>
          <w:rFonts w:ascii="NeoSansPro-Bold" w:hAnsi="NeoSansPro-Bold" w:cs="NeoSansPro-Bold"/>
          <w:b/>
          <w:bCs/>
          <w:vanish/>
          <w:color w:val="404040"/>
          <w:sz w:val="20"/>
          <w:szCs w:val="20"/>
        </w:rPr>
        <w:t>mm</w:t>
      </w:r>
      <w:r w:rsidRPr="00FC1337">
        <w:rPr>
          <w:rFonts w:ascii="NeoSansPro-Regular" w:hAnsi="NeoSansPro-Regular" w:cs="NeoSansPro-Regular"/>
          <w:vanish/>
          <w:color w:val="404040"/>
          <w:sz w:val="20"/>
          <w:szCs w:val="20"/>
        </w:rPr>
        <w:t>jwinckler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FC1337">
        <w:rPr>
          <w:rFonts w:ascii="NeoSansPro-Regular" w:hAnsi="NeoSansPro-Regular" w:cs="NeoSansPro-Regular"/>
          <w:color w:val="404040"/>
          <w:sz w:val="20"/>
          <w:szCs w:val="20"/>
        </w:rPr>
        <w:t>hotmail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FC1337">
        <w:rPr>
          <w:rFonts w:ascii="NeoSansPro-Regular" w:hAnsi="NeoSansPro-Regular" w:cs="NeoSansPro-Regular"/>
          <w:color w:val="404040"/>
          <w:sz w:val="20"/>
          <w:szCs w:val="20"/>
        </w:rPr>
        <w:t>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</w:t>
      </w:r>
      <w:r w:rsidR="006B1926">
        <w:rPr>
          <w:rFonts w:ascii="NeoSansPro-Bold" w:hAnsi="NeoSansPro-Bold" w:cs="NeoSansPro-Bold"/>
          <w:b/>
          <w:bCs/>
          <w:color w:val="404040"/>
          <w:sz w:val="20"/>
          <w:szCs w:val="20"/>
        </w:rPr>
        <w:t>80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-198</w:t>
      </w:r>
      <w:r w:rsidR="006B192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</w:p>
    <w:p w:rsidR="00AB5916" w:rsidRDefault="006B192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Iniciación Universitaria,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Veracruzana Zona POZA RICA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6B19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1981- 1985</w:t>
      </w:r>
    </w:p>
    <w:p w:rsidR="00AB5916" w:rsidRDefault="006B192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 y Ciencias Sociales, Facultad de Derecho,  Zona Xalapa.</w:t>
      </w:r>
    </w:p>
    <w:p w:rsidR="00AB5916" w:rsidRDefault="006B192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6B19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1987- 1993</w:t>
      </w:r>
    </w:p>
    <w:p w:rsidR="00AB5916" w:rsidRDefault="006B192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Juez Municipal de Chicontepec,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6B192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1993-2015</w:t>
      </w:r>
    </w:p>
    <w:p w:rsidR="00AB5916" w:rsidRDefault="006B192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de la Agencia del Minist</w:t>
      </w:r>
      <w:r w:rsidR="004A71E8">
        <w:rPr>
          <w:rFonts w:ascii="NeoSansPro-Regular" w:hAnsi="NeoSansPro-Regular" w:cs="NeoSansPro-Regular"/>
          <w:color w:val="404040"/>
          <w:sz w:val="20"/>
          <w:szCs w:val="20"/>
        </w:rPr>
        <w:t>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rio Publico </w:t>
      </w:r>
      <w:r w:rsidR="004A71E8">
        <w:rPr>
          <w:rFonts w:ascii="NeoSansPro-Regular" w:hAnsi="NeoSansPro-Regular" w:cs="NeoSansPro-Regular"/>
          <w:color w:val="404040"/>
          <w:sz w:val="20"/>
          <w:szCs w:val="20"/>
        </w:rPr>
        <w:t>Investigadora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en diferentes Distritos Judicial</w:t>
      </w:r>
      <w:r w:rsidR="004A71E8">
        <w:rPr>
          <w:rFonts w:ascii="NeoSansPro-Regular" w:hAnsi="NeoSansPro-Regular" w:cs="NeoSansPro-Regular"/>
          <w:color w:val="404040"/>
          <w:sz w:val="20"/>
          <w:szCs w:val="20"/>
        </w:rPr>
        <w:t>es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</w:t>
      </w:r>
      <w:r w:rsidR="004A71E8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</w:t>
      </w:r>
      <w:r w:rsidR="004A71E8">
        <w:rPr>
          <w:rFonts w:ascii="NeoSansPro-Regular" w:hAnsi="NeoSansPro-Regular" w:cs="NeoSansPro-Regular"/>
          <w:color w:val="404040"/>
          <w:sz w:val="20"/>
          <w:szCs w:val="20"/>
        </w:rPr>
        <w:t xml:space="preserve">a Zona Norte y Centro del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Estado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de Veracruz.</w:t>
      </w:r>
    </w:p>
    <w:p w:rsidR="00AB5916" w:rsidRDefault="004A71E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Septiembre del 2015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a la Fecha</w:t>
      </w:r>
    </w:p>
    <w:p w:rsidR="00AB5916" w:rsidRDefault="004A71E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en la Agencia del Ministerio Publico Investigadora Regional de Álamo Temapache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F3205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3205E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4A71E8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4A71E8">
        <w:rPr>
          <w:rFonts w:ascii="NeoSansPro-Regular" w:hAnsi="NeoSansPro-Regular" w:cs="NeoSansPro-Regular"/>
          <w:color w:val="404040"/>
          <w:sz w:val="20"/>
          <w:szCs w:val="20"/>
        </w:rPr>
        <w:t>Civil.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21F" w:rsidRDefault="00F3521F" w:rsidP="00AB5916">
      <w:pPr>
        <w:spacing w:after="0" w:line="240" w:lineRule="auto"/>
      </w:pPr>
      <w:r>
        <w:separator/>
      </w:r>
    </w:p>
  </w:endnote>
  <w:endnote w:type="continuationSeparator" w:id="1">
    <w:p w:rsidR="00F3521F" w:rsidRDefault="00F3521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21F" w:rsidRDefault="00F3521F" w:rsidP="00AB5916">
      <w:pPr>
        <w:spacing w:after="0" w:line="240" w:lineRule="auto"/>
      </w:pPr>
      <w:r>
        <w:separator/>
      </w:r>
    </w:p>
  </w:footnote>
  <w:footnote w:type="continuationSeparator" w:id="1">
    <w:p w:rsidR="00F3521F" w:rsidRDefault="00F3521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A2166"/>
    <w:rsid w:val="000D5363"/>
    <w:rsid w:val="000E2580"/>
    <w:rsid w:val="00196774"/>
    <w:rsid w:val="00300C76"/>
    <w:rsid w:val="00304E91"/>
    <w:rsid w:val="00315379"/>
    <w:rsid w:val="00462C41"/>
    <w:rsid w:val="004A1170"/>
    <w:rsid w:val="004A71E8"/>
    <w:rsid w:val="004B2D6E"/>
    <w:rsid w:val="004E4FFA"/>
    <w:rsid w:val="005502F5"/>
    <w:rsid w:val="005856BE"/>
    <w:rsid w:val="005A32B3"/>
    <w:rsid w:val="00600D12"/>
    <w:rsid w:val="006B1926"/>
    <w:rsid w:val="006B643A"/>
    <w:rsid w:val="00726727"/>
    <w:rsid w:val="0086411E"/>
    <w:rsid w:val="00A66637"/>
    <w:rsid w:val="00AB5916"/>
    <w:rsid w:val="00CE7F12"/>
    <w:rsid w:val="00D03386"/>
    <w:rsid w:val="00D7659F"/>
    <w:rsid w:val="00DB2FA1"/>
    <w:rsid w:val="00DE2E01"/>
    <w:rsid w:val="00E47FA7"/>
    <w:rsid w:val="00E71AD8"/>
    <w:rsid w:val="00F3205E"/>
    <w:rsid w:val="00F3521F"/>
    <w:rsid w:val="00FA773E"/>
    <w:rsid w:val="00FC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2017-03-10T03:21:00Z</dcterms:created>
  <dcterms:modified xsi:type="dcterms:W3CDTF">2017-06-21T17:39:00Z</dcterms:modified>
</cp:coreProperties>
</file>